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CC1DE3" w14:textId="203D10B5" w:rsidR="005135BD" w:rsidRPr="00A34360" w:rsidRDefault="00E7042C" w:rsidP="00DB57B7">
      <w:pPr>
        <w:spacing w:after="120" w:line="360" w:lineRule="exact"/>
        <w:jc w:val="center"/>
        <w:rPr>
          <w:rFonts w:ascii="Times New Roman" w:hAnsi="Times New Roman" w:cs="Times New Roman"/>
          <w:sz w:val="30"/>
          <w:szCs w:val="30"/>
        </w:rPr>
      </w:pPr>
      <w:r>
        <w:rPr>
          <w:rFonts w:ascii="Times New Roman" w:hAnsi="Times New Roman" w:cs="Times New Roman"/>
          <w:sz w:val="30"/>
          <w:szCs w:val="30"/>
        </w:rPr>
        <w:t>Особенности уплаты транспортного налога</w:t>
      </w:r>
      <w:bookmarkStart w:id="0" w:name="_GoBack"/>
      <w:bookmarkEnd w:id="0"/>
    </w:p>
    <w:p w14:paraId="0E5D3F7B" w14:textId="2D7AFD3E" w:rsidR="005135BD" w:rsidRPr="00A34360" w:rsidRDefault="005135BD" w:rsidP="005135BD">
      <w:pPr>
        <w:spacing w:after="0" w:line="360" w:lineRule="exact"/>
        <w:ind w:firstLine="709"/>
        <w:jc w:val="both"/>
        <w:rPr>
          <w:rFonts w:ascii="Times New Roman" w:hAnsi="Times New Roman" w:cs="Times New Roman"/>
          <w:sz w:val="30"/>
          <w:szCs w:val="30"/>
        </w:rPr>
      </w:pPr>
      <w:r w:rsidRPr="00A34360">
        <w:rPr>
          <w:rFonts w:ascii="Times New Roman" w:hAnsi="Times New Roman" w:cs="Times New Roman"/>
          <w:sz w:val="30"/>
          <w:szCs w:val="30"/>
        </w:rPr>
        <w:t xml:space="preserve">Плательщиками транспортного налога признаются </w:t>
      </w:r>
      <w:r w:rsidR="00A34360" w:rsidRPr="00A34360">
        <w:rPr>
          <w:rFonts w:ascii="Times New Roman" w:hAnsi="Times New Roman" w:cs="Times New Roman"/>
          <w:sz w:val="30"/>
          <w:szCs w:val="30"/>
        </w:rPr>
        <w:t>физические лица</w:t>
      </w:r>
      <w:r w:rsidRPr="00A34360">
        <w:rPr>
          <w:rFonts w:ascii="Times New Roman" w:hAnsi="Times New Roman" w:cs="Times New Roman"/>
          <w:sz w:val="30"/>
          <w:szCs w:val="30"/>
        </w:rPr>
        <w:t xml:space="preserve">, в том числе зарегистрированные в качестве </w:t>
      </w:r>
      <w:r w:rsidR="00A34360" w:rsidRPr="00A34360">
        <w:rPr>
          <w:rFonts w:ascii="Times New Roman" w:hAnsi="Times New Roman" w:cs="Times New Roman"/>
          <w:sz w:val="30"/>
          <w:szCs w:val="30"/>
        </w:rPr>
        <w:t>индивидуального предпринимателя</w:t>
      </w:r>
      <w:r w:rsidRPr="00A34360">
        <w:rPr>
          <w:rFonts w:ascii="Times New Roman" w:hAnsi="Times New Roman" w:cs="Times New Roman"/>
          <w:sz w:val="30"/>
          <w:szCs w:val="30"/>
        </w:rPr>
        <w:t>, за которыми в Государственной автомобильной инспекции Министерства внутренних дел зарегистрированы транспортные средства.</w:t>
      </w:r>
    </w:p>
    <w:p w14:paraId="6CE8BD46" w14:textId="52327DC1" w:rsidR="005135BD" w:rsidRPr="00A34360" w:rsidRDefault="005135BD" w:rsidP="005135BD">
      <w:pPr>
        <w:spacing w:after="0" w:line="360" w:lineRule="exact"/>
        <w:ind w:firstLine="709"/>
        <w:jc w:val="both"/>
        <w:rPr>
          <w:rFonts w:ascii="Times New Roman" w:hAnsi="Times New Roman" w:cs="Times New Roman"/>
          <w:sz w:val="30"/>
          <w:szCs w:val="30"/>
        </w:rPr>
      </w:pPr>
      <w:r w:rsidRPr="00A34360">
        <w:rPr>
          <w:rFonts w:ascii="Times New Roman" w:hAnsi="Times New Roman" w:cs="Times New Roman"/>
          <w:sz w:val="30"/>
          <w:szCs w:val="30"/>
        </w:rPr>
        <w:t>Транспортный налог не исчисляется в отношении следующих транспортных средств, которые не признаются объектом налогообложения транспортным налогом:</w:t>
      </w:r>
    </w:p>
    <w:p w14:paraId="760F4581" w14:textId="00AFA6B2" w:rsidR="00A34360" w:rsidRPr="00A34360" w:rsidRDefault="00A34360" w:rsidP="005135BD">
      <w:pPr>
        <w:spacing w:after="0" w:line="360" w:lineRule="exact"/>
        <w:ind w:firstLine="709"/>
        <w:jc w:val="both"/>
        <w:rPr>
          <w:rFonts w:ascii="Times New Roman" w:hAnsi="Times New Roman" w:cs="Times New Roman"/>
          <w:sz w:val="30"/>
          <w:szCs w:val="30"/>
        </w:rPr>
      </w:pPr>
      <w:r w:rsidRPr="00A34360">
        <w:rPr>
          <w:rFonts w:ascii="Times New Roman" w:hAnsi="Times New Roman" w:cs="Times New Roman"/>
          <w:sz w:val="30"/>
          <w:szCs w:val="30"/>
        </w:rPr>
        <w:t>•</w:t>
      </w:r>
      <w:r w:rsidRPr="00A34360">
        <w:rPr>
          <w:rFonts w:ascii="Times New Roman" w:hAnsi="Times New Roman" w:cs="Times New Roman"/>
          <w:sz w:val="30"/>
          <w:szCs w:val="30"/>
        </w:rPr>
        <w:tab/>
        <w:t>используемые для оказания медицинской помощи, в том числе скорой медицинской помощи;</w:t>
      </w:r>
    </w:p>
    <w:p w14:paraId="37B2121A" w14:textId="77777777" w:rsidR="005135BD" w:rsidRPr="00A34360" w:rsidRDefault="005135BD" w:rsidP="005135BD">
      <w:pPr>
        <w:spacing w:after="0" w:line="360" w:lineRule="exact"/>
        <w:ind w:firstLine="709"/>
        <w:jc w:val="both"/>
        <w:rPr>
          <w:rFonts w:ascii="Times New Roman" w:hAnsi="Times New Roman" w:cs="Times New Roman"/>
          <w:sz w:val="30"/>
          <w:szCs w:val="30"/>
        </w:rPr>
      </w:pPr>
      <w:bookmarkStart w:id="1" w:name="_Hlk221010105"/>
      <w:r w:rsidRPr="00A34360">
        <w:rPr>
          <w:rFonts w:ascii="Times New Roman" w:hAnsi="Times New Roman" w:cs="Times New Roman"/>
          <w:sz w:val="30"/>
          <w:szCs w:val="30"/>
        </w:rPr>
        <w:t>•</w:t>
      </w:r>
      <w:r w:rsidRPr="00A34360">
        <w:rPr>
          <w:rFonts w:ascii="Times New Roman" w:hAnsi="Times New Roman" w:cs="Times New Roman"/>
          <w:sz w:val="30"/>
          <w:szCs w:val="30"/>
        </w:rPr>
        <w:tab/>
      </w:r>
      <w:bookmarkEnd w:id="1"/>
      <w:r w:rsidRPr="00A34360">
        <w:rPr>
          <w:rFonts w:ascii="Times New Roman" w:hAnsi="Times New Roman" w:cs="Times New Roman"/>
          <w:sz w:val="30"/>
          <w:szCs w:val="30"/>
        </w:rPr>
        <w:t>выпущенные не позднее 1991 года или сведения, о годе выпуска которых отсутствуют;</w:t>
      </w:r>
    </w:p>
    <w:p w14:paraId="456D4A09" w14:textId="77777777" w:rsidR="005135BD" w:rsidRPr="00A34360" w:rsidRDefault="005135BD" w:rsidP="005135BD">
      <w:pPr>
        <w:spacing w:after="0" w:line="360" w:lineRule="exact"/>
        <w:ind w:firstLine="709"/>
        <w:jc w:val="both"/>
        <w:rPr>
          <w:rFonts w:ascii="Times New Roman" w:hAnsi="Times New Roman" w:cs="Times New Roman"/>
          <w:sz w:val="30"/>
          <w:szCs w:val="30"/>
        </w:rPr>
      </w:pPr>
      <w:r w:rsidRPr="00A34360">
        <w:rPr>
          <w:rFonts w:ascii="Times New Roman" w:hAnsi="Times New Roman" w:cs="Times New Roman"/>
          <w:sz w:val="30"/>
          <w:szCs w:val="30"/>
        </w:rPr>
        <w:t>•</w:t>
      </w:r>
      <w:r w:rsidRPr="00A34360">
        <w:rPr>
          <w:rFonts w:ascii="Times New Roman" w:hAnsi="Times New Roman" w:cs="Times New Roman"/>
          <w:sz w:val="30"/>
          <w:szCs w:val="30"/>
        </w:rPr>
        <w:tab/>
        <w:t>категории M1 или M1G*, приводимые в движение исключительно электрическим двигателем, - по 31 декабря 2025 года;</w:t>
      </w:r>
    </w:p>
    <w:p w14:paraId="70F51F18" w14:textId="04A29273" w:rsidR="005135BD" w:rsidRPr="00A34360" w:rsidRDefault="00391F11" w:rsidP="00E7042C">
      <w:pPr>
        <w:spacing w:after="0" w:line="360" w:lineRule="exact"/>
        <w:ind w:firstLine="709"/>
        <w:jc w:val="both"/>
        <w:rPr>
          <w:rFonts w:ascii="Times New Roman" w:hAnsi="Times New Roman" w:cs="Times New Roman"/>
          <w:sz w:val="30"/>
          <w:szCs w:val="30"/>
        </w:rPr>
      </w:pPr>
      <w:r w:rsidRPr="00A34360">
        <w:rPr>
          <w:rFonts w:ascii="Times New Roman" w:hAnsi="Times New Roman" w:cs="Times New Roman"/>
          <w:sz w:val="30"/>
          <w:szCs w:val="30"/>
        </w:rPr>
        <w:t>Ставки транспортного налога определены Приложением 27 Налогового кодекса Республики Беларусь</w:t>
      </w:r>
      <w:r>
        <w:rPr>
          <w:rFonts w:ascii="Times New Roman" w:hAnsi="Times New Roman" w:cs="Times New Roman"/>
          <w:sz w:val="30"/>
          <w:szCs w:val="30"/>
        </w:rPr>
        <w:t xml:space="preserve"> (далее – НК</w:t>
      </w:r>
      <w:proofErr w:type="gramStart"/>
      <w:r>
        <w:rPr>
          <w:rFonts w:ascii="Times New Roman" w:hAnsi="Times New Roman" w:cs="Times New Roman"/>
          <w:sz w:val="30"/>
          <w:szCs w:val="30"/>
        </w:rPr>
        <w:t>)</w:t>
      </w:r>
      <w:r w:rsidRPr="00A34360">
        <w:rPr>
          <w:rFonts w:ascii="Times New Roman" w:hAnsi="Times New Roman" w:cs="Times New Roman"/>
          <w:sz w:val="30"/>
          <w:szCs w:val="30"/>
        </w:rPr>
        <w:t>.</w:t>
      </w:r>
      <w:r w:rsidR="005135BD" w:rsidRPr="00A34360">
        <w:rPr>
          <w:rFonts w:ascii="Times New Roman" w:hAnsi="Times New Roman" w:cs="Times New Roman"/>
          <w:sz w:val="30"/>
          <w:szCs w:val="30"/>
        </w:rPr>
        <w:t>Размер</w:t>
      </w:r>
      <w:proofErr w:type="gramEnd"/>
      <w:r w:rsidR="005135BD" w:rsidRPr="00A34360">
        <w:rPr>
          <w:rFonts w:ascii="Times New Roman" w:hAnsi="Times New Roman" w:cs="Times New Roman"/>
          <w:sz w:val="30"/>
          <w:szCs w:val="30"/>
        </w:rPr>
        <w:t xml:space="preserve"> ставки транспортного налога зависит от разрешенной максимальной массы (например, легковой или грузовой автомобиль), числа посадочных мест (например, автобус) либо определяется за одну единицу транспортного средства (например, мотоцикл, седельный тягач, транспортное средство, в отношении </w:t>
      </w:r>
      <w:r w:rsidR="00E7042C">
        <w:rPr>
          <w:rFonts w:ascii="Times New Roman" w:hAnsi="Times New Roman" w:cs="Times New Roman"/>
          <w:sz w:val="30"/>
          <w:szCs w:val="30"/>
        </w:rPr>
        <w:t>которого отсутствуют сведения о </w:t>
      </w:r>
      <w:r w:rsidR="005135BD" w:rsidRPr="00A34360">
        <w:rPr>
          <w:rFonts w:ascii="Times New Roman" w:hAnsi="Times New Roman" w:cs="Times New Roman"/>
          <w:sz w:val="30"/>
          <w:szCs w:val="30"/>
        </w:rPr>
        <w:t xml:space="preserve">его типе, иное транспортное средство). </w:t>
      </w:r>
    </w:p>
    <w:p w14:paraId="06B6D40F" w14:textId="77777777" w:rsidR="005135BD" w:rsidRPr="00A34360" w:rsidRDefault="005135BD" w:rsidP="005135BD">
      <w:pPr>
        <w:spacing w:after="0" w:line="360" w:lineRule="exact"/>
        <w:ind w:firstLine="709"/>
        <w:jc w:val="both"/>
        <w:rPr>
          <w:rFonts w:ascii="Times New Roman" w:hAnsi="Times New Roman" w:cs="Times New Roman"/>
          <w:sz w:val="30"/>
          <w:szCs w:val="30"/>
        </w:rPr>
      </w:pPr>
      <w:r w:rsidRPr="00A34360">
        <w:rPr>
          <w:rFonts w:ascii="Times New Roman" w:hAnsi="Times New Roman" w:cs="Times New Roman"/>
          <w:sz w:val="30"/>
          <w:szCs w:val="30"/>
        </w:rPr>
        <w:t xml:space="preserve">При отсутствии сведений о разрешенной максимальной массе транспортного средства ставки транспортного налога устанавливаются в размере минимальной ставки такого налога для соответствующего типа транспортного средства. </w:t>
      </w:r>
    </w:p>
    <w:p w14:paraId="11FCC665" w14:textId="1CEACE5B" w:rsidR="005135BD" w:rsidRPr="00A34360" w:rsidRDefault="005135BD" w:rsidP="00E7042C">
      <w:pPr>
        <w:spacing w:after="0" w:line="360" w:lineRule="exact"/>
        <w:ind w:firstLine="709"/>
        <w:jc w:val="both"/>
        <w:rPr>
          <w:rFonts w:ascii="Times New Roman" w:hAnsi="Times New Roman" w:cs="Times New Roman"/>
          <w:sz w:val="30"/>
          <w:szCs w:val="30"/>
        </w:rPr>
      </w:pPr>
      <w:r w:rsidRPr="00A34360">
        <w:rPr>
          <w:rFonts w:ascii="Times New Roman" w:hAnsi="Times New Roman" w:cs="Times New Roman"/>
          <w:sz w:val="30"/>
          <w:szCs w:val="30"/>
        </w:rPr>
        <w:t>Срок уплаты транспортного налога – 15 ноября года, следующего за истекшим годом.</w:t>
      </w:r>
      <w:r w:rsidR="00391F11" w:rsidRPr="00391F11">
        <w:rPr>
          <w:rFonts w:ascii="Times New Roman" w:hAnsi="Times New Roman" w:cs="Times New Roman"/>
          <w:sz w:val="30"/>
          <w:szCs w:val="30"/>
        </w:rPr>
        <w:t xml:space="preserve"> </w:t>
      </w:r>
      <w:r w:rsidR="00391F11" w:rsidRPr="00A34360">
        <w:rPr>
          <w:rFonts w:ascii="Times New Roman" w:hAnsi="Times New Roman" w:cs="Times New Roman"/>
          <w:sz w:val="30"/>
          <w:szCs w:val="30"/>
        </w:rPr>
        <w:t>Налоговым периодом транспортного налога признается календарный год.</w:t>
      </w:r>
    </w:p>
    <w:p w14:paraId="1E13E77B" w14:textId="7CA41566" w:rsidR="00391F11" w:rsidRDefault="005135BD" w:rsidP="00391F11">
      <w:pPr>
        <w:spacing w:after="0" w:line="360" w:lineRule="exact"/>
        <w:ind w:firstLine="709"/>
        <w:jc w:val="both"/>
        <w:rPr>
          <w:rFonts w:ascii="Times New Roman" w:hAnsi="Times New Roman" w:cs="Times New Roman"/>
          <w:sz w:val="30"/>
          <w:szCs w:val="30"/>
        </w:rPr>
      </w:pPr>
      <w:r w:rsidRPr="00A34360">
        <w:rPr>
          <w:rFonts w:ascii="Times New Roman" w:hAnsi="Times New Roman" w:cs="Times New Roman"/>
          <w:sz w:val="30"/>
          <w:szCs w:val="30"/>
        </w:rPr>
        <w:t>Физическим лицам транспортный налог исчисляется налоговым органом. Уплата транспортного налога физическими лицами производится единым имущественным платежом за истекший календарный год на основании извещения налогового органа, вручаемого такому плательщику не позднее 1 октября года, следующего за истекшим годом, или сведений о подлежащей уплате сумме транспортного налога единым имущественным платежом, содержащейся в ЕРИП.</w:t>
      </w:r>
    </w:p>
    <w:p w14:paraId="103A1909" w14:textId="1F3EFBB5" w:rsidR="005135BD" w:rsidRPr="00A34360" w:rsidRDefault="005135BD" w:rsidP="00391F11">
      <w:pPr>
        <w:spacing w:after="0" w:line="360" w:lineRule="exact"/>
        <w:ind w:firstLine="709"/>
        <w:jc w:val="both"/>
        <w:rPr>
          <w:rFonts w:ascii="Times New Roman" w:hAnsi="Times New Roman" w:cs="Times New Roman"/>
          <w:sz w:val="30"/>
          <w:szCs w:val="30"/>
        </w:rPr>
      </w:pPr>
      <w:r w:rsidRPr="00A34360">
        <w:rPr>
          <w:rFonts w:ascii="Times New Roman" w:hAnsi="Times New Roman" w:cs="Times New Roman"/>
          <w:sz w:val="30"/>
          <w:szCs w:val="30"/>
        </w:rPr>
        <w:t>Для уплаты налога посредством ЕРИП необходимо знать свой учетный номер плательщика (УНП), который указан в извещении налогового органа.</w:t>
      </w:r>
    </w:p>
    <w:p w14:paraId="530EA640" w14:textId="152BE6FA" w:rsidR="00391F11" w:rsidRDefault="00A34360" w:rsidP="00391F11">
      <w:pPr>
        <w:spacing w:after="0" w:line="360" w:lineRule="exact"/>
        <w:ind w:firstLine="709"/>
        <w:jc w:val="both"/>
        <w:rPr>
          <w:rFonts w:ascii="Times New Roman" w:hAnsi="Times New Roman" w:cs="Times New Roman"/>
          <w:sz w:val="30"/>
          <w:szCs w:val="30"/>
        </w:rPr>
      </w:pPr>
      <w:r w:rsidRPr="00A34360">
        <w:rPr>
          <w:rFonts w:ascii="Times New Roman" w:hAnsi="Times New Roman" w:cs="Times New Roman"/>
          <w:sz w:val="30"/>
          <w:szCs w:val="30"/>
        </w:rPr>
        <w:lastRenderedPageBreak/>
        <w:t xml:space="preserve">В соответствии со статьей 55 </w:t>
      </w:r>
      <w:r w:rsidR="005B3DCA">
        <w:rPr>
          <w:rFonts w:ascii="Times New Roman" w:hAnsi="Times New Roman" w:cs="Times New Roman"/>
          <w:sz w:val="30"/>
          <w:szCs w:val="30"/>
        </w:rPr>
        <w:t>НК</w:t>
      </w:r>
      <w:r w:rsidRPr="00A34360">
        <w:rPr>
          <w:rFonts w:ascii="Times New Roman" w:hAnsi="Times New Roman" w:cs="Times New Roman"/>
          <w:sz w:val="30"/>
          <w:szCs w:val="30"/>
        </w:rPr>
        <w:t>, в случае уплаты налогов позже установленного срока дополнительно к причитающейс</w:t>
      </w:r>
      <w:r w:rsidR="00E7042C">
        <w:rPr>
          <w:rFonts w:ascii="Times New Roman" w:hAnsi="Times New Roman" w:cs="Times New Roman"/>
          <w:sz w:val="30"/>
          <w:szCs w:val="30"/>
        </w:rPr>
        <w:t>я сумме налога уплачиваются пени</w:t>
      </w:r>
      <w:r w:rsidRPr="00A34360">
        <w:rPr>
          <w:rFonts w:ascii="Times New Roman" w:hAnsi="Times New Roman" w:cs="Times New Roman"/>
          <w:sz w:val="30"/>
          <w:szCs w:val="30"/>
        </w:rPr>
        <w:t>. Пени начисляются за каждый календарный день просрочки уплаты налога.</w:t>
      </w:r>
    </w:p>
    <w:p w14:paraId="1E98F889" w14:textId="661EFE32" w:rsidR="00391F11" w:rsidRPr="00391F11" w:rsidRDefault="00391F11" w:rsidP="00391F11">
      <w:pPr>
        <w:spacing w:after="0" w:line="360" w:lineRule="exact"/>
        <w:ind w:firstLine="709"/>
        <w:jc w:val="both"/>
        <w:rPr>
          <w:rFonts w:ascii="Times New Roman" w:hAnsi="Times New Roman" w:cs="Times New Roman"/>
          <w:sz w:val="30"/>
          <w:szCs w:val="30"/>
        </w:rPr>
      </w:pPr>
      <w:r w:rsidRPr="00391F11">
        <w:rPr>
          <w:rFonts w:ascii="Times New Roman" w:hAnsi="Times New Roman" w:cs="Times New Roman"/>
          <w:sz w:val="30"/>
          <w:szCs w:val="30"/>
        </w:rPr>
        <w:t xml:space="preserve">Если физическое лицо (не являющееся должностным лицом или </w:t>
      </w:r>
      <w:r w:rsidR="00E3334A">
        <w:rPr>
          <w:rFonts w:ascii="Times New Roman" w:hAnsi="Times New Roman" w:cs="Times New Roman"/>
          <w:sz w:val="30"/>
          <w:szCs w:val="30"/>
        </w:rPr>
        <w:t>индивидуальным предпринимателем</w:t>
      </w:r>
      <w:r w:rsidRPr="00391F11">
        <w:rPr>
          <w:rFonts w:ascii="Times New Roman" w:hAnsi="Times New Roman" w:cs="Times New Roman"/>
          <w:sz w:val="30"/>
          <w:szCs w:val="30"/>
        </w:rPr>
        <w:t xml:space="preserve">) не уплатило или не полностью уплатило налог, сбор или пошлину, его могут привлечь к административной ответственности согласно </w:t>
      </w:r>
      <w:r w:rsidRPr="005B3DCA">
        <w:rPr>
          <w:rFonts w:ascii="Times New Roman" w:hAnsi="Times New Roman" w:cs="Times New Roman"/>
          <w:sz w:val="30"/>
          <w:szCs w:val="30"/>
        </w:rPr>
        <w:t xml:space="preserve">частям 6 и 8 статьи 14.4 Кодекса Республики Беларусь об административных правонарушениях </w:t>
      </w:r>
      <w:r>
        <w:rPr>
          <w:rFonts w:ascii="Times New Roman" w:hAnsi="Times New Roman" w:cs="Times New Roman"/>
          <w:sz w:val="30"/>
          <w:szCs w:val="30"/>
        </w:rPr>
        <w:t>(далее – КоАП)</w:t>
      </w:r>
      <w:r w:rsidRPr="005B3DCA">
        <w:rPr>
          <w:rFonts w:ascii="Times New Roman" w:hAnsi="Times New Roman" w:cs="Times New Roman"/>
          <w:sz w:val="30"/>
          <w:szCs w:val="30"/>
        </w:rPr>
        <w:t>.</w:t>
      </w:r>
    </w:p>
    <w:p w14:paraId="6D8361EE" w14:textId="529CD8EA" w:rsidR="00391F11" w:rsidRPr="00391F11" w:rsidRDefault="00E7042C" w:rsidP="00391F11">
      <w:pPr>
        <w:spacing w:after="0" w:line="360" w:lineRule="exact"/>
        <w:ind w:firstLine="709"/>
        <w:jc w:val="both"/>
        <w:rPr>
          <w:rFonts w:ascii="Times New Roman" w:hAnsi="Times New Roman" w:cs="Times New Roman"/>
          <w:sz w:val="30"/>
          <w:szCs w:val="30"/>
        </w:rPr>
      </w:pPr>
      <w:r>
        <w:rPr>
          <w:rFonts w:ascii="Times New Roman" w:hAnsi="Times New Roman" w:cs="Times New Roman"/>
          <w:sz w:val="30"/>
          <w:szCs w:val="30"/>
        </w:rPr>
        <w:t>В соответствии с ч.6 ст.</w:t>
      </w:r>
      <w:r w:rsidR="00391F11">
        <w:rPr>
          <w:rFonts w:ascii="Times New Roman" w:hAnsi="Times New Roman" w:cs="Times New Roman"/>
          <w:sz w:val="30"/>
          <w:szCs w:val="30"/>
        </w:rPr>
        <w:t xml:space="preserve">14.4 КоАП </w:t>
      </w:r>
      <w:r w:rsidR="00391F11" w:rsidRPr="00391F11">
        <w:rPr>
          <w:rFonts w:ascii="Times New Roman" w:hAnsi="Times New Roman" w:cs="Times New Roman"/>
          <w:sz w:val="30"/>
          <w:szCs w:val="30"/>
        </w:rPr>
        <w:t>если это произошло по неосторожности, и сумма недоимки превышает одну базовую величину, штраф составит 15% от неуплаченной суммы, но не менее 0,5 базовой величины.</w:t>
      </w:r>
    </w:p>
    <w:p w14:paraId="1407DFDA" w14:textId="76FB4508" w:rsidR="00A34360" w:rsidRDefault="00E7042C" w:rsidP="00E7042C">
      <w:pPr>
        <w:spacing w:after="0" w:line="360" w:lineRule="exact"/>
        <w:ind w:firstLine="709"/>
        <w:jc w:val="both"/>
        <w:rPr>
          <w:rFonts w:ascii="Times New Roman" w:hAnsi="Times New Roman" w:cs="Times New Roman"/>
          <w:sz w:val="30"/>
          <w:szCs w:val="30"/>
        </w:rPr>
      </w:pPr>
      <w:r>
        <w:rPr>
          <w:rFonts w:ascii="Times New Roman" w:hAnsi="Times New Roman" w:cs="Times New Roman"/>
          <w:sz w:val="30"/>
          <w:szCs w:val="30"/>
        </w:rPr>
        <w:t>Согласно ч.8 ст.</w:t>
      </w:r>
      <w:r w:rsidR="00391F11">
        <w:rPr>
          <w:rFonts w:ascii="Times New Roman" w:hAnsi="Times New Roman" w:cs="Times New Roman"/>
          <w:sz w:val="30"/>
          <w:szCs w:val="30"/>
        </w:rPr>
        <w:t>14.4 КоАП</w:t>
      </w:r>
      <w:r w:rsidR="00391F11" w:rsidRPr="00391F11">
        <w:rPr>
          <w:rFonts w:ascii="Times New Roman" w:hAnsi="Times New Roman" w:cs="Times New Roman"/>
          <w:sz w:val="30"/>
          <w:szCs w:val="30"/>
        </w:rPr>
        <w:t xml:space="preserve"> если же неуплата была умышленной, штраф будет </w:t>
      </w:r>
      <w:r w:rsidR="000D7B1F">
        <w:rPr>
          <w:rFonts w:ascii="Times New Roman" w:hAnsi="Times New Roman" w:cs="Times New Roman"/>
          <w:sz w:val="30"/>
          <w:szCs w:val="30"/>
        </w:rPr>
        <w:t xml:space="preserve">в размере </w:t>
      </w:r>
      <w:r w:rsidR="00391F11" w:rsidRPr="00391F11">
        <w:rPr>
          <w:rFonts w:ascii="Times New Roman" w:hAnsi="Times New Roman" w:cs="Times New Roman"/>
          <w:sz w:val="30"/>
          <w:szCs w:val="30"/>
        </w:rPr>
        <w:t xml:space="preserve">40% </w:t>
      </w:r>
      <w:r w:rsidR="00391F11" w:rsidRPr="000D7B1F">
        <w:rPr>
          <w:rFonts w:ascii="Times New Roman" w:hAnsi="Times New Roman" w:cs="Times New Roman"/>
          <w:sz w:val="30"/>
          <w:szCs w:val="30"/>
        </w:rPr>
        <w:t xml:space="preserve">от </w:t>
      </w:r>
      <w:r w:rsidR="000D7B1F" w:rsidRPr="000D7B1F">
        <w:rPr>
          <w:rFonts w:ascii="Times New Roman" w:hAnsi="Times New Roman" w:cs="Times New Roman"/>
          <w:sz w:val="30"/>
          <w:szCs w:val="30"/>
        </w:rPr>
        <w:t>неуплаченной суммы налога</w:t>
      </w:r>
      <w:r w:rsidR="00391F11" w:rsidRPr="000D7B1F">
        <w:rPr>
          <w:rFonts w:ascii="Times New Roman" w:hAnsi="Times New Roman" w:cs="Times New Roman"/>
          <w:sz w:val="30"/>
          <w:szCs w:val="30"/>
        </w:rPr>
        <w:t xml:space="preserve">, но не </w:t>
      </w:r>
      <w:r w:rsidR="00391F11" w:rsidRPr="00391F11">
        <w:rPr>
          <w:rFonts w:ascii="Times New Roman" w:hAnsi="Times New Roman" w:cs="Times New Roman"/>
          <w:sz w:val="30"/>
          <w:szCs w:val="30"/>
        </w:rPr>
        <w:t>менее 10 базовых величин.</w:t>
      </w:r>
    </w:p>
    <w:p w14:paraId="2E24915C" w14:textId="77777777" w:rsidR="00A34360" w:rsidRPr="00A34360" w:rsidRDefault="00A34360" w:rsidP="00A34360">
      <w:pPr>
        <w:spacing w:after="0" w:line="360" w:lineRule="exact"/>
        <w:jc w:val="both"/>
        <w:rPr>
          <w:rFonts w:ascii="Times New Roman" w:hAnsi="Times New Roman" w:cs="Times New Roman"/>
          <w:sz w:val="30"/>
          <w:szCs w:val="30"/>
        </w:rPr>
      </w:pPr>
    </w:p>
    <w:p w14:paraId="0D236280" w14:textId="77777777" w:rsidR="00A34360" w:rsidRPr="00A34360" w:rsidRDefault="00A34360" w:rsidP="00E7042C">
      <w:pPr>
        <w:spacing w:after="0" w:line="280" w:lineRule="exact"/>
        <w:jc w:val="both"/>
        <w:rPr>
          <w:rFonts w:ascii="Times New Roman" w:hAnsi="Times New Roman" w:cs="Times New Roman"/>
          <w:sz w:val="30"/>
          <w:szCs w:val="30"/>
        </w:rPr>
      </w:pPr>
      <w:r w:rsidRPr="00A34360">
        <w:rPr>
          <w:rFonts w:ascii="Times New Roman" w:hAnsi="Times New Roman" w:cs="Times New Roman"/>
          <w:sz w:val="30"/>
          <w:szCs w:val="30"/>
        </w:rPr>
        <w:t>Помощник прокурора</w:t>
      </w:r>
    </w:p>
    <w:p w14:paraId="218673BC" w14:textId="7137F630" w:rsidR="00A34360" w:rsidRPr="00A34360" w:rsidRDefault="00A34360" w:rsidP="00E7042C">
      <w:pPr>
        <w:spacing w:after="0" w:line="280" w:lineRule="exact"/>
        <w:jc w:val="both"/>
        <w:rPr>
          <w:rFonts w:ascii="Times New Roman" w:hAnsi="Times New Roman" w:cs="Times New Roman"/>
          <w:sz w:val="30"/>
          <w:szCs w:val="30"/>
        </w:rPr>
      </w:pPr>
      <w:r w:rsidRPr="00A34360">
        <w:rPr>
          <w:rFonts w:ascii="Times New Roman" w:hAnsi="Times New Roman" w:cs="Times New Roman"/>
          <w:sz w:val="30"/>
          <w:szCs w:val="30"/>
        </w:rPr>
        <w:t xml:space="preserve">Минского района </w:t>
      </w:r>
      <w:r w:rsidRPr="00A34360">
        <w:rPr>
          <w:rFonts w:ascii="Times New Roman" w:hAnsi="Times New Roman" w:cs="Times New Roman"/>
          <w:sz w:val="30"/>
          <w:szCs w:val="30"/>
        </w:rPr>
        <w:tab/>
      </w:r>
      <w:r w:rsidRPr="00A34360">
        <w:rPr>
          <w:rFonts w:ascii="Times New Roman" w:hAnsi="Times New Roman" w:cs="Times New Roman"/>
          <w:sz w:val="30"/>
          <w:szCs w:val="30"/>
        </w:rPr>
        <w:tab/>
      </w:r>
      <w:r>
        <w:rPr>
          <w:rFonts w:ascii="Times New Roman" w:hAnsi="Times New Roman" w:cs="Times New Roman"/>
          <w:sz w:val="30"/>
          <w:szCs w:val="30"/>
        </w:rPr>
        <w:tab/>
      </w:r>
      <w:r w:rsidRPr="00A34360">
        <w:rPr>
          <w:rFonts w:ascii="Times New Roman" w:hAnsi="Times New Roman" w:cs="Times New Roman"/>
          <w:sz w:val="30"/>
          <w:szCs w:val="30"/>
        </w:rPr>
        <w:tab/>
      </w:r>
      <w:r w:rsidRPr="00A34360">
        <w:rPr>
          <w:rFonts w:ascii="Times New Roman" w:hAnsi="Times New Roman" w:cs="Times New Roman"/>
          <w:sz w:val="30"/>
          <w:szCs w:val="30"/>
        </w:rPr>
        <w:tab/>
      </w:r>
      <w:r w:rsidRPr="00A34360">
        <w:rPr>
          <w:rFonts w:ascii="Times New Roman" w:hAnsi="Times New Roman" w:cs="Times New Roman"/>
          <w:sz w:val="30"/>
          <w:szCs w:val="30"/>
        </w:rPr>
        <w:tab/>
      </w:r>
      <w:r w:rsidRPr="00A34360">
        <w:rPr>
          <w:rFonts w:ascii="Times New Roman" w:hAnsi="Times New Roman" w:cs="Times New Roman"/>
          <w:sz w:val="30"/>
          <w:szCs w:val="30"/>
        </w:rPr>
        <w:tab/>
      </w:r>
      <w:proofErr w:type="spellStart"/>
      <w:r w:rsidRPr="00A34360">
        <w:rPr>
          <w:rFonts w:ascii="Times New Roman" w:hAnsi="Times New Roman" w:cs="Times New Roman"/>
          <w:sz w:val="30"/>
          <w:szCs w:val="30"/>
        </w:rPr>
        <w:t>М.А.Аношко</w:t>
      </w:r>
      <w:proofErr w:type="spellEnd"/>
    </w:p>
    <w:p w14:paraId="046E3AC7" w14:textId="77777777" w:rsidR="00A34360" w:rsidRPr="00A34360" w:rsidRDefault="00A34360" w:rsidP="005135BD">
      <w:pPr>
        <w:spacing w:after="0" w:line="360" w:lineRule="exact"/>
        <w:ind w:firstLine="709"/>
        <w:jc w:val="both"/>
        <w:rPr>
          <w:rFonts w:ascii="Times New Roman" w:hAnsi="Times New Roman" w:cs="Times New Roman"/>
          <w:sz w:val="30"/>
          <w:szCs w:val="30"/>
        </w:rPr>
      </w:pPr>
    </w:p>
    <w:sectPr w:rsidR="00A34360" w:rsidRPr="00A34360" w:rsidSect="00E7042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A8D"/>
    <w:rsid w:val="000D7B1F"/>
    <w:rsid w:val="00100BD8"/>
    <w:rsid w:val="00354C13"/>
    <w:rsid w:val="00391F11"/>
    <w:rsid w:val="005135BD"/>
    <w:rsid w:val="005B3DCA"/>
    <w:rsid w:val="00653A8D"/>
    <w:rsid w:val="00872834"/>
    <w:rsid w:val="00A34360"/>
    <w:rsid w:val="00AD4AA2"/>
    <w:rsid w:val="00DB57B7"/>
    <w:rsid w:val="00E3334A"/>
    <w:rsid w:val="00E70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FEB8D"/>
  <w15:chartTrackingRefBased/>
  <w15:docId w15:val="{15A5EC61-2D07-4F24-996C-0186597C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042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704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88000">
      <w:bodyDiv w:val="1"/>
      <w:marLeft w:val="0"/>
      <w:marRight w:val="0"/>
      <w:marTop w:val="0"/>
      <w:marBottom w:val="0"/>
      <w:divBdr>
        <w:top w:val="none" w:sz="0" w:space="0" w:color="auto"/>
        <w:left w:val="none" w:sz="0" w:space="0" w:color="auto"/>
        <w:bottom w:val="none" w:sz="0" w:space="0" w:color="auto"/>
        <w:right w:val="none" w:sz="0" w:space="0" w:color="auto"/>
      </w:divBdr>
    </w:div>
    <w:div w:id="1286890017">
      <w:bodyDiv w:val="1"/>
      <w:marLeft w:val="0"/>
      <w:marRight w:val="0"/>
      <w:marTop w:val="0"/>
      <w:marBottom w:val="0"/>
      <w:divBdr>
        <w:top w:val="none" w:sz="0" w:space="0" w:color="auto"/>
        <w:left w:val="none" w:sz="0" w:space="0" w:color="auto"/>
        <w:bottom w:val="none" w:sz="0" w:space="0" w:color="auto"/>
        <w:right w:val="none" w:sz="0" w:space="0" w:color="auto"/>
      </w:divBdr>
    </w:div>
    <w:div w:id="183116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458</Words>
  <Characters>2614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Аношко Мария Андреевна</cp:lastModifiedBy>
  <cp:revision>8</cp:revision>
  <cp:lastPrinted>2026-03-17T14:21:00Z</cp:lastPrinted>
  <dcterms:created xsi:type="dcterms:W3CDTF">2026-02-03T06:27:00Z</dcterms:created>
  <dcterms:modified xsi:type="dcterms:W3CDTF">2026-03-17T14:21:00Z</dcterms:modified>
</cp:coreProperties>
</file>